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spacing w:lineRule="auto" w:line="240" w:after="240" w:before="24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Рецензия</w:t>
      </w:r>
      <w:r/>
    </w:p>
    <w:p>
      <w:pPr>
        <w:pStyle w:val="822"/>
        <w:jc w:val="center"/>
        <w:spacing w:lineRule="auto" w:line="240" w:after="240" w:before="10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 статью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Кирг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нцева, С.А. Нечаева, Н.С. Киргинцевой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«</w:t>
      </w:r>
      <w:bookmarkStart w:id="0" w:name="bookmark0"/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Проблемы и перспективы использования отечественного программного обеспечения в военных образовательных</w:t>
      </w:r>
      <w:bookmarkEnd w:id="0"/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 организациях</w:t>
      </w:r>
      <w:r>
        <w:rPr>
          <w:rFonts w:ascii="Calibri" w:hAnsi="Calibri" w:cs="Calibri" w:eastAsia="Calibri"/>
          <w:sz w:val="28"/>
          <w:szCs w:val="28"/>
        </w:rPr>
        <w:t xml:space="preserve">»</w:t>
      </w:r>
      <w:r/>
    </w:p>
    <w:p>
      <w:pPr>
        <w:pStyle w:val="822"/>
        <w:ind w:firstLine="44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E6E905" w:color="auto"/>
        </w:rPr>
        <w:t xml:space="preserve">Научная статья посвящена актуальной проблеме современного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военного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E6E905" w:color="auto"/>
        </w:rPr>
        <w:t xml:space="preserve">образования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—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импортозамещению программного обеспечения в военных образовательных организациях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pStyle w:val="822"/>
        <w:ind w:firstLine="44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E6E905" w:color="auto"/>
        </w:rPr>
        <w:t xml:space="preserve">Особую значимость данной работе придает тот факт, что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показаны риски, связанные с использованием иностранного программного обеспечения. Раскрываются проблемы, возникающие в процессе замены программного обеспечения иностранного происхождения на отечественное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22"/>
        <w:ind w:firstLine="44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E6E905" w:color="auto"/>
        </w:rPr>
        <w:t xml:space="preserve">Актуальность статьи не вызывает сомнений, так как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использование иностранного программного обеспечения ведет 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ехнологическо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му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 отставани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ю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, зависимост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и, в конечном счете, 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 снижению безопасности,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что может привести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 потер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 суверенитета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страны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. 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роцесс импортозамещ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ения тесным образом связан 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современны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образовательны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процесс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так как подготовка личного состава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к работе на современном отечественном программном обеспечении позволяет остановить наметившееся в последнее время ослабление, размыванию человеческого потенциала.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Это свидетельствует о важности и своевременности данной статьи.</w:t>
      </w:r>
      <w:r>
        <w:rPr>
          <w:highlight w:val="white"/>
        </w:rPr>
      </w:r>
      <w:r/>
    </w:p>
    <w:p>
      <w:pPr>
        <w:pStyle w:val="822"/>
        <w:ind w:left="0" w:right="40" w:firstLine="425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E6E905" w:color="auto"/>
        </w:rPr>
        <w:t xml:space="preserve">Представленная на рецензирование статья носит научный характер. В исследовании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auto" w:color="auto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auto" w:color="auto"/>
          <w:lang w:val="ru-RU"/>
        </w:rPr>
        <w:t xml:space="preserve">проведен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анализ состава отечественного программного обеспечения, внесённого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дин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 реестр российских программ для электронных вычислительных машин и баз данных,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на основе которого выявлены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ru-RU"/>
        </w:rPr>
        <w:t xml:space="preserve">проблемы использования отечественного программного обеспечения  и определены перспективы решения этих проблем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22"/>
        <w:ind w:firstLine="44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Статья хорошо структурирована, написана четким и понятным языком, выводы логичны, литература соответствует заявленной тематике.</w:t>
      </w:r>
      <w:r>
        <w:rPr>
          <w:highlight w:val="white"/>
        </w:rPr>
      </w:r>
      <w:r/>
    </w:p>
    <w:p>
      <w:pPr>
        <w:pStyle w:val="822"/>
        <w:ind w:firstLine="44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FFFF00" w:color="auto"/>
        </w:rPr>
        <w:t xml:space="preserve">Статья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«</w:t>
      </w:r>
      <w:bookmarkStart w:id="1" w:name="bookmark01"/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  <w:highlight w:val="white"/>
        </w:rPr>
        <w:t xml:space="preserve">Проблемы и перспективы использования отечественного программного обеспечения в военных образовательных</w:t>
      </w:r>
      <w:bookmarkEnd w:id="1"/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  <w:highlight w:val="white"/>
        </w:rPr>
        <w:t xml:space="preserve"> организациях»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FFFF00" w:color="auto"/>
        </w:rPr>
        <w:t xml:space="preserve">имеет определенную научную значимость, соответствует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FFFF00" w:color="auto"/>
        </w:rPr>
        <w:t xml:space="preserve">се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FFFF00" w:color="auto"/>
        </w:rPr>
        <w:t xml:space="preserve">м предъявляемым требованиям к работам такого рода и может быть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shd w:val="clear" w:fill="FFFF00" w:color="auto"/>
        </w:rPr>
        <w:t xml:space="preserve">рекомендована к публикации.</w:t>
      </w:r>
      <w:r>
        <w:rPr>
          <w:highlight w:val="white"/>
        </w:rPr>
      </w:r>
      <w:r/>
    </w:p>
    <w:p>
      <w:pPr>
        <w:spacing w:lineRule="auto" w:line="240" w:after="240" w:before="14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822"/>
        <w:spacing w:lineRule="auto" w:line="240" w:after="240" w:before="14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Рецензент: доктор педагогических наук , профессор _________________</w:t>
      </w:r>
      <w:r/>
    </w:p>
    <w:p>
      <w:pPr>
        <w:pStyle w:val="822"/>
      </w:pPr>
      <w:r/>
      <w:r/>
    </w:p>
    <w:sectPr>
      <w:footnotePr/>
      <w:endnotePr/>
      <w:type w:val="nextPage"/>
      <w:pgSz w:w="11906" w:h="16838" w:orient="portrait"/>
      <w:pgMar w:top="1440" w:right="1440" w:bottom="1440" w:left="1440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icrosoft YaHei">
    <w:panose1 w:val="020F0502020204030204"/>
  </w:font>
  <w:font w:name="Liberation Sans">
    <w:panose1 w:val="020B060402020202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link w:val="811"/>
    <w:uiPriority w:val="9"/>
    <w:rPr>
      <w:rFonts w:ascii="Arial" w:hAnsi="Arial" w:cs="Arial" w:eastAsia="Arial"/>
      <w:sz w:val="40"/>
      <w:szCs w:val="40"/>
    </w:rPr>
  </w:style>
  <w:style w:type="character" w:styleId="641">
    <w:name w:val="Heading 2 Char"/>
    <w:link w:val="812"/>
    <w:uiPriority w:val="9"/>
    <w:rPr>
      <w:rFonts w:ascii="Arial" w:hAnsi="Arial" w:cs="Arial" w:eastAsia="Arial"/>
      <w:sz w:val="34"/>
    </w:rPr>
  </w:style>
  <w:style w:type="character" w:styleId="642">
    <w:name w:val="Heading 3 Char"/>
    <w:link w:val="813"/>
    <w:uiPriority w:val="9"/>
    <w:rPr>
      <w:rFonts w:ascii="Arial" w:hAnsi="Arial" w:cs="Arial" w:eastAsia="Arial"/>
      <w:sz w:val="30"/>
      <w:szCs w:val="30"/>
    </w:rPr>
  </w:style>
  <w:style w:type="character" w:styleId="643">
    <w:name w:val="Heading 4 Char"/>
    <w:link w:val="814"/>
    <w:uiPriority w:val="9"/>
    <w:rPr>
      <w:rFonts w:ascii="Arial" w:hAnsi="Arial" w:cs="Arial" w:eastAsia="Arial"/>
      <w:b/>
      <w:bCs/>
      <w:sz w:val="26"/>
      <w:szCs w:val="26"/>
    </w:rPr>
  </w:style>
  <w:style w:type="character" w:styleId="644">
    <w:name w:val="Heading 5 Char"/>
    <w:link w:val="815"/>
    <w:uiPriority w:val="9"/>
    <w:rPr>
      <w:rFonts w:ascii="Arial" w:hAnsi="Arial" w:cs="Arial" w:eastAsia="Arial"/>
      <w:b/>
      <w:bCs/>
      <w:sz w:val="24"/>
      <w:szCs w:val="24"/>
    </w:rPr>
  </w:style>
  <w:style w:type="character" w:styleId="645">
    <w:name w:val="Heading 6 Char"/>
    <w:link w:val="816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0"/>
    <w:qFormat/>
    <w:uiPriority w:val="34"/>
    <w:pPr>
      <w:contextualSpacing w:val="true"/>
      <w:ind w:left="720"/>
    </w:pPr>
  </w:style>
  <w:style w:type="table" w:styleId="65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4">
    <w:name w:val="No Spacing"/>
    <w:qFormat/>
    <w:uiPriority w:val="1"/>
    <w:pPr>
      <w:spacing w:lineRule="auto" w:line="240" w:after="0" w:before="0"/>
    </w:pPr>
  </w:style>
  <w:style w:type="character" w:styleId="655">
    <w:name w:val="Title Char"/>
    <w:link w:val="823"/>
    <w:uiPriority w:val="10"/>
    <w:rPr>
      <w:sz w:val="48"/>
      <w:szCs w:val="48"/>
    </w:rPr>
  </w:style>
  <w:style w:type="character" w:styleId="656">
    <w:name w:val="Subtitle Char"/>
    <w:link w:val="824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qFormat/>
    <w:uiPriority w:val="29"/>
    <w:rPr>
      <w:i/>
    </w:rPr>
    <w:pPr>
      <w:ind w:left="720" w:right="720"/>
    </w:p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2">
    <w:name w:val="Header Char"/>
    <w:link w:val="661"/>
    <w:uiPriority w:val="99"/>
  </w:style>
  <w:style w:type="paragraph" w:styleId="663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Footer Char"/>
    <w:link w:val="663"/>
    <w:uiPriority w:val="99"/>
  </w:style>
  <w:style w:type="character" w:styleId="665">
    <w:name w:val="Caption Char"/>
    <w:basedOn w:val="820"/>
    <w:link w:val="663"/>
    <w:uiPriority w:val="99"/>
  </w:style>
  <w:style w:type="table" w:styleId="666">
    <w:name w:val="Table Grid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65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>
    <w:name w:val="Normal"/>
    <w:qFormat/>
    <w:rPr>
      <w:rFonts w:ascii="Arial" w:hAnsi="Arial" w:cs="Arial" w:eastAsia="Arial"/>
      <w:color w:val="auto"/>
      <w:sz w:val="22"/>
      <w:szCs w:val="22"/>
      <w:lang w:val="ru" w:bidi="hi-IN" w:eastAsia="zh-CN"/>
    </w:rPr>
    <w:pPr>
      <w:jc w:val="left"/>
      <w:spacing w:lineRule="auto" w:line="276" w:after="0" w:before="0"/>
      <w:widowControl/>
    </w:pPr>
  </w:style>
  <w:style w:type="paragraph" w:styleId="811">
    <w:name w:val="Heading 1"/>
    <w:basedOn w:val="822"/>
    <w:next w:val="822"/>
    <w:qFormat/>
    <w:rPr>
      <w:sz w:val="40"/>
      <w:szCs w:val="40"/>
    </w:rPr>
    <w:pPr>
      <w:keepLines/>
      <w:keepNext/>
      <w:spacing w:lineRule="auto" w:line="240" w:after="120" w:before="400"/>
    </w:pPr>
  </w:style>
  <w:style w:type="paragraph" w:styleId="812">
    <w:name w:val="Heading 2"/>
    <w:basedOn w:val="822"/>
    <w:next w:val="822"/>
    <w:qFormat/>
    <w:rPr>
      <w:b w:val="false"/>
      <w:sz w:val="32"/>
      <w:szCs w:val="32"/>
    </w:rPr>
    <w:pPr>
      <w:keepLines/>
      <w:keepNext/>
      <w:spacing w:lineRule="auto" w:line="240" w:after="120" w:before="360"/>
    </w:pPr>
  </w:style>
  <w:style w:type="paragraph" w:styleId="813">
    <w:name w:val="Heading 3"/>
    <w:basedOn w:val="822"/>
    <w:next w:val="822"/>
    <w:qFormat/>
    <w:rPr>
      <w:b w:val="false"/>
      <w:color w:val="434343"/>
      <w:sz w:val="28"/>
      <w:szCs w:val="28"/>
    </w:rPr>
    <w:pPr>
      <w:keepLines/>
      <w:keepNext/>
      <w:spacing w:lineRule="auto" w:line="240" w:after="80" w:before="320"/>
    </w:pPr>
  </w:style>
  <w:style w:type="paragraph" w:styleId="814">
    <w:name w:val="Heading 4"/>
    <w:basedOn w:val="822"/>
    <w:next w:val="822"/>
    <w:qFormat/>
    <w:rPr>
      <w:color w:val="666666"/>
      <w:sz w:val="24"/>
      <w:szCs w:val="24"/>
    </w:rPr>
    <w:pPr>
      <w:keepLines/>
      <w:keepNext/>
      <w:spacing w:lineRule="auto" w:line="240" w:after="80" w:before="280"/>
    </w:pPr>
  </w:style>
  <w:style w:type="paragraph" w:styleId="815">
    <w:name w:val="Heading 5"/>
    <w:basedOn w:val="822"/>
    <w:next w:val="822"/>
    <w:qFormat/>
    <w:rPr>
      <w:color w:val="666666"/>
      <w:sz w:val="22"/>
      <w:szCs w:val="22"/>
    </w:rPr>
    <w:pPr>
      <w:keepLines/>
      <w:keepNext/>
      <w:spacing w:lineRule="auto" w:line="240" w:after="80" w:before="240"/>
    </w:pPr>
  </w:style>
  <w:style w:type="paragraph" w:styleId="816">
    <w:name w:val="Heading 6"/>
    <w:basedOn w:val="822"/>
    <w:next w:val="822"/>
    <w:qFormat/>
    <w:rPr>
      <w:i/>
      <w:color w:val="666666"/>
      <w:sz w:val="22"/>
      <w:szCs w:val="22"/>
    </w:rPr>
    <w:pPr>
      <w:keepLines/>
      <w:keepNext/>
      <w:spacing w:lineRule="auto" w:line="240" w:after="80" w:before="240"/>
    </w:pPr>
  </w:style>
  <w:style w:type="paragraph" w:styleId="817">
    <w:name w:val="Заголовок"/>
    <w:basedOn w:val="810"/>
    <w:next w:val="818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818">
    <w:name w:val="Body Text"/>
    <w:basedOn w:val="810"/>
    <w:pPr>
      <w:spacing w:lineRule="auto" w:line="276" w:after="140" w:before="0"/>
    </w:pPr>
  </w:style>
  <w:style w:type="paragraph" w:styleId="819">
    <w:name w:val="List"/>
    <w:basedOn w:val="818"/>
    <w:rPr>
      <w:rFonts w:cs="Arial"/>
    </w:rPr>
  </w:style>
  <w:style w:type="paragraph" w:styleId="820">
    <w:name w:val="Caption"/>
    <w:basedOn w:val="810"/>
    <w:qFormat/>
    <w:rPr>
      <w:rFonts w:cs="Arial"/>
      <w:i/>
      <w:iCs/>
      <w:sz w:val="24"/>
      <w:szCs w:val="24"/>
    </w:rPr>
    <w:pPr>
      <w:spacing w:after="120" w:before="120"/>
      <w:suppressLineNumbers/>
    </w:pPr>
  </w:style>
  <w:style w:type="paragraph" w:styleId="821">
    <w:name w:val="Указатель"/>
    <w:basedOn w:val="810"/>
    <w:qFormat/>
    <w:rPr>
      <w:rFonts w:cs="Arial"/>
    </w:rPr>
    <w:pPr>
      <w:suppressLineNumbers/>
    </w:pPr>
  </w:style>
  <w:style w:type="paragraph" w:styleId="822" w:default="1">
    <w:name w:val="LO-normal"/>
    <w:qFormat/>
    <w:rPr>
      <w:rFonts w:ascii="Arial" w:hAnsi="Arial" w:cs="Arial" w:eastAsia="Arial"/>
      <w:color w:val="auto"/>
      <w:sz w:val="22"/>
      <w:szCs w:val="22"/>
      <w:lang w:val="ru" w:bidi="hi-IN" w:eastAsia="zh-CN"/>
    </w:rPr>
    <w:pPr>
      <w:jc w:val="left"/>
      <w:spacing w:lineRule="auto" w:line="276" w:after="0" w:before="0"/>
      <w:widowControl/>
    </w:pPr>
  </w:style>
  <w:style w:type="paragraph" w:styleId="823">
    <w:name w:val="Title"/>
    <w:basedOn w:val="822"/>
    <w:next w:val="822"/>
    <w:qFormat/>
    <w:rPr>
      <w:sz w:val="52"/>
      <w:szCs w:val="52"/>
    </w:rPr>
    <w:pPr>
      <w:keepLines/>
      <w:keepNext/>
      <w:spacing w:lineRule="auto" w:line="240" w:after="60" w:before="0"/>
    </w:pPr>
  </w:style>
  <w:style w:type="paragraph" w:styleId="824">
    <w:name w:val="Subtitle"/>
    <w:basedOn w:val="822"/>
    <w:next w:val="822"/>
    <w:qFormat/>
    <w:rPr>
      <w:rFonts w:ascii="Arial" w:hAnsi="Arial" w:cs="Arial" w:eastAsia="Arial"/>
      <w:i w:val="false"/>
      <w:color w:val="666666"/>
      <w:sz w:val="30"/>
      <w:szCs w:val="30"/>
    </w:rPr>
    <w:pPr>
      <w:keepLines/>
      <w:keepNext/>
      <w:spacing w:lineRule="auto" w:line="240" w:after="320" w:before="0"/>
    </w:pPr>
  </w:style>
  <w:style w:type="table" w:styleId="825" w:default="1">
    <w:name w:val="Table Normal"/>
    <w:tblPr/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Сергей Нечаев</cp:lastModifiedBy>
  <cp:revision>7</cp:revision>
  <dcterms:modified xsi:type="dcterms:W3CDTF">2021-11-07T19:33:54Z</dcterms:modified>
</cp:coreProperties>
</file>